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36D0" w14:textId="77777777" w:rsidR="00CF6B5A" w:rsidRPr="00190E98" w:rsidRDefault="00CF6B5A" w:rsidP="00CF6B5A">
      <w:pPr>
        <w:pStyle w:val="a8"/>
        <w:rPr>
          <w:b/>
          <w:bCs/>
          <w:sz w:val="40"/>
          <w:szCs w:val="40"/>
        </w:rPr>
      </w:pPr>
      <w:r w:rsidRPr="00190E98">
        <w:rPr>
          <w:b/>
          <w:bCs/>
          <w:sz w:val="40"/>
          <w:szCs w:val="40"/>
        </w:rPr>
        <w:t xml:space="preserve">Изоспан </w:t>
      </w:r>
      <w:r w:rsidR="00A512FA" w:rsidRPr="00190E98">
        <w:rPr>
          <w:b/>
          <w:bCs/>
          <w:sz w:val="40"/>
          <w:szCs w:val="40"/>
          <w:lang w:val="en-US"/>
        </w:rPr>
        <w:t>R</w:t>
      </w:r>
      <w:r w:rsidR="00410EF1" w:rsidRPr="00190E98">
        <w:rPr>
          <w:b/>
          <w:bCs/>
          <w:sz w:val="40"/>
          <w:szCs w:val="40"/>
          <w:lang w:val="en-US"/>
        </w:rPr>
        <w:t>F</w:t>
      </w:r>
    </w:p>
    <w:p w14:paraId="3A4A91B8" w14:textId="77777777" w:rsidR="007F78DF" w:rsidRPr="00190E98" w:rsidRDefault="00410EF1" w:rsidP="007F78DF">
      <w:pPr>
        <w:pStyle w:val="a8"/>
        <w:rPr>
          <w:b/>
          <w:bCs/>
          <w:sz w:val="28"/>
          <w:szCs w:val="28"/>
        </w:rPr>
      </w:pPr>
      <w:r w:rsidRPr="00190E98">
        <w:rPr>
          <w:b/>
          <w:bCs/>
          <w:sz w:val="28"/>
          <w:szCs w:val="28"/>
        </w:rPr>
        <w:t xml:space="preserve">отражающая </w:t>
      </w:r>
      <w:r w:rsidR="00163839" w:rsidRPr="00190E98">
        <w:rPr>
          <w:b/>
          <w:bCs/>
          <w:sz w:val="28"/>
          <w:szCs w:val="28"/>
        </w:rPr>
        <w:t>армированная паро-гидроизоляция</w:t>
      </w:r>
    </w:p>
    <w:p w14:paraId="59C5169C" w14:textId="77777777" w:rsidR="00163839" w:rsidRPr="00A917DE" w:rsidRDefault="00163839" w:rsidP="007F78DF">
      <w:pPr>
        <w:pStyle w:val="a8"/>
        <w:rPr>
          <w:rFonts w:cstheme="minorHAnsi"/>
        </w:rPr>
      </w:pPr>
    </w:p>
    <w:p w14:paraId="7901458C" w14:textId="176C0E2B" w:rsidR="00CD07EB" w:rsidRPr="00A917DE" w:rsidRDefault="007248D2" w:rsidP="00190E98">
      <w:pPr>
        <w:pStyle w:val="a8"/>
        <w:rPr>
          <w:rFonts w:cstheme="minorHAnsi"/>
        </w:rPr>
      </w:pPr>
      <w:r w:rsidRPr="00A917DE">
        <w:rPr>
          <w:rFonts w:cstheme="minorHAnsi"/>
          <w:b/>
          <w:bCs/>
        </w:rPr>
        <w:t>Изоспан RF</w:t>
      </w:r>
      <w:r w:rsidRPr="00A917DE">
        <w:rPr>
          <w:rFonts w:cstheme="minorHAnsi"/>
        </w:rPr>
        <w:t xml:space="preserve"> — </w:t>
      </w:r>
      <w:r w:rsidR="00190E98" w:rsidRPr="00A917DE">
        <w:rPr>
          <w:rFonts w:cstheme="minorHAnsi"/>
        </w:rPr>
        <w:t>четырех</w:t>
      </w:r>
      <w:r w:rsidR="00CD07EB" w:rsidRPr="00A917DE">
        <w:rPr>
          <w:rFonts w:cstheme="minorHAnsi"/>
        </w:rPr>
        <w:t xml:space="preserve">слойный материал, выполненный из </w:t>
      </w:r>
      <w:r w:rsidR="00190E98" w:rsidRPr="00A917DE">
        <w:rPr>
          <w:rFonts w:cstheme="minorHAnsi"/>
        </w:rPr>
        <w:t xml:space="preserve">металлизированной полипропиленовой пленки, </w:t>
      </w:r>
      <w:r w:rsidR="00CD07EB" w:rsidRPr="00A917DE">
        <w:rPr>
          <w:rFonts w:cstheme="minorHAnsi"/>
        </w:rPr>
        <w:t>полипропиленового нетканого полотна и</w:t>
      </w:r>
      <w:r w:rsidR="00190E98" w:rsidRPr="00A917DE">
        <w:rPr>
          <w:rFonts w:cstheme="minorHAnsi"/>
        </w:rPr>
        <w:t xml:space="preserve"> полимерной пленки</w:t>
      </w:r>
      <w:r w:rsidR="00CD07EB" w:rsidRPr="00A917DE">
        <w:rPr>
          <w:rFonts w:cstheme="minorHAnsi"/>
        </w:rPr>
        <w:t>, армированных сеткой для достижения высокой прочности.</w:t>
      </w:r>
      <w:r w:rsidR="00CD07EB" w:rsidRPr="00A917DE">
        <w:rPr>
          <w:rFonts w:cstheme="minorHAnsi"/>
        </w:rPr>
        <w:br/>
      </w:r>
      <w:r w:rsidR="00CD07EB" w:rsidRPr="00A917DE">
        <w:rPr>
          <w:rFonts w:cstheme="minorHAnsi"/>
        </w:rPr>
        <w:br/>
        <w:t>Свойства материала </w:t>
      </w:r>
      <w:r w:rsidR="00CD07EB" w:rsidRPr="00A917DE">
        <w:rPr>
          <w:rFonts w:cstheme="minorHAnsi"/>
          <w:b/>
          <w:bCs/>
        </w:rPr>
        <w:t>Изоспан RF</w:t>
      </w:r>
      <w:r w:rsidR="00CD07EB" w:rsidRPr="00A917DE">
        <w:rPr>
          <w:rFonts w:cstheme="minorHAnsi"/>
        </w:rPr>
        <w:t> позволяют применять его в качестве:</w:t>
      </w:r>
    </w:p>
    <w:p w14:paraId="40D5F4C2" w14:textId="30100637" w:rsidR="00CD07EB" w:rsidRPr="00A917DE" w:rsidRDefault="00CD07EB" w:rsidP="00CD07EB">
      <w:pPr>
        <w:pStyle w:val="a8"/>
        <w:numPr>
          <w:ilvl w:val="0"/>
          <w:numId w:val="11"/>
        </w:numPr>
        <w:rPr>
          <w:rFonts w:cstheme="minorHAnsi"/>
        </w:rPr>
      </w:pPr>
      <w:r w:rsidRPr="00A917DE">
        <w:rPr>
          <w:rFonts w:cstheme="minorHAnsi"/>
        </w:rPr>
        <w:t xml:space="preserve">пароизоляции с эффектом энергосбережения в конструкциях утепленных скатных кровель, каркасных стен и перекрытий для защиты утеплителя и </w:t>
      </w:r>
      <w:r w:rsidR="00EC4A26" w:rsidRPr="00A917DE">
        <w:rPr>
          <w:rFonts w:cstheme="minorHAnsi"/>
        </w:rPr>
        <w:t xml:space="preserve">других </w:t>
      </w:r>
      <w:r w:rsidRPr="00A917DE">
        <w:rPr>
          <w:rFonts w:cstheme="minorHAnsi"/>
        </w:rPr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6B1B9BB4" w14:textId="4D60078B" w:rsidR="007248D2" w:rsidRPr="00A917DE" w:rsidRDefault="007248D2" w:rsidP="007248D2">
      <w:pPr>
        <w:pStyle w:val="a8"/>
        <w:numPr>
          <w:ilvl w:val="0"/>
          <w:numId w:val="11"/>
        </w:numPr>
        <w:rPr>
          <w:rFonts w:cstheme="minorHAnsi"/>
        </w:rPr>
      </w:pPr>
      <w:r w:rsidRPr="00A917DE">
        <w:rPr>
          <w:rFonts w:cstheme="minorHAnsi"/>
        </w:rPr>
        <w:t>п</w:t>
      </w:r>
      <w:r w:rsidR="00EC4A26" w:rsidRPr="00A917DE">
        <w:rPr>
          <w:rFonts w:cstheme="minorHAnsi"/>
        </w:rPr>
        <w:t xml:space="preserve">аро-гидроизоляции в системе </w:t>
      </w:r>
      <w:r w:rsidRPr="00A917DE">
        <w:rPr>
          <w:rFonts w:cstheme="minorHAnsi"/>
        </w:rPr>
        <w:t>«</w:t>
      </w:r>
      <w:r w:rsidR="005D5AF3" w:rsidRPr="00A917DE">
        <w:rPr>
          <w:rFonts w:cstheme="minorHAnsi"/>
        </w:rPr>
        <w:t>т</w:t>
      </w:r>
      <w:r w:rsidRPr="00A917DE">
        <w:rPr>
          <w:rFonts w:cstheme="minorHAnsi"/>
        </w:rPr>
        <w:t>еплый пол»;</w:t>
      </w:r>
    </w:p>
    <w:p w14:paraId="1D313171" w14:textId="77777777" w:rsidR="007248D2" w:rsidRPr="00A917DE" w:rsidRDefault="007248D2" w:rsidP="007248D2">
      <w:pPr>
        <w:pStyle w:val="a8"/>
        <w:numPr>
          <w:ilvl w:val="0"/>
          <w:numId w:val="11"/>
        </w:numPr>
        <w:rPr>
          <w:rFonts w:cstheme="minorHAnsi"/>
        </w:rPr>
      </w:pPr>
      <w:r w:rsidRPr="00A917DE">
        <w:rPr>
          <w:rFonts w:cstheme="minorHAnsi"/>
        </w:rPr>
        <w:t>экрана, отражающего тепловой поток от нагревательной системы.</w:t>
      </w:r>
    </w:p>
    <w:p w14:paraId="034288DB" w14:textId="77777777" w:rsidR="007248D2" w:rsidRPr="00A917DE" w:rsidRDefault="007248D2" w:rsidP="007248D2">
      <w:pPr>
        <w:pStyle w:val="a8"/>
        <w:rPr>
          <w:rFonts w:cstheme="minorHAnsi"/>
        </w:rPr>
      </w:pPr>
    </w:p>
    <w:p w14:paraId="2A88F401" w14:textId="77777777" w:rsidR="007248D2" w:rsidRPr="00A917DE" w:rsidRDefault="007248D2" w:rsidP="007248D2">
      <w:pPr>
        <w:pStyle w:val="a8"/>
        <w:rPr>
          <w:rFonts w:cstheme="minorHAnsi"/>
        </w:rPr>
      </w:pPr>
      <w:r w:rsidRPr="00A917DE">
        <w:rPr>
          <w:rFonts w:cstheme="minorHAnsi"/>
        </w:rPr>
        <w:t xml:space="preserve">Высокая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 </w:t>
      </w:r>
    </w:p>
    <w:p w14:paraId="630597EA" w14:textId="77777777" w:rsidR="007248D2" w:rsidRPr="00A917DE" w:rsidRDefault="007248D2" w:rsidP="007248D2">
      <w:pPr>
        <w:pStyle w:val="a8"/>
        <w:rPr>
          <w:rFonts w:cstheme="minorHAnsi"/>
        </w:rPr>
      </w:pPr>
    </w:p>
    <w:p w14:paraId="68A1DCC6" w14:textId="77777777" w:rsidR="00CF6B5A" w:rsidRPr="00A917DE" w:rsidRDefault="007248D2" w:rsidP="007248D2">
      <w:pPr>
        <w:pStyle w:val="a8"/>
        <w:rPr>
          <w:rFonts w:cstheme="minorHAnsi"/>
        </w:rPr>
      </w:pPr>
      <w:r w:rsidRPr="00A917DE">
        <w:rPr>
          <w:rFonts w:cstheme="minorHAnsi"/>
        </w:rPr>
        <w:t xml:space="preserve">При соблюдении всех требований к монтажу применение отражающей паро-гидроизоляции </w:t>
      </w:r>
      <w:r w:rsidRPr="00A917DE">
        <w:rPr>
          <w:rFonts w:cstheme="minorHAnsi"/>
          <w:b/>
          <w:bCs/>
        </w:rPr>
        <w:t>Изоспан RF</w:t>
      </w:r>
      <w:r w:rsidRPr="00A917DE">
        <w:rPr>
          <w:rFonts w:cstheme="minorHAnsi"/>
        </w:rPr>
        <w:t xml:space="preserve"> позволяет сохранить теплоизоляционные свойства утеплителя и продлить срок службы конструкций, а также снизить теплопотери помещения, давая возможность сэкономить на его отоплении до 10% (по результатам </w:t>
      </w:r>
      <w:r w:rsidR="00CF0AE1" w:rsidRPr="00A917DE">
        <w:rPr>
          <w:rFonts w:cstheme="minorHAnsi"/>
        </w:rPr>
        <w:t>натурных</w:t>
      </w:r>
      <w:r w:rsidRPr="00A917DE">
        <w:rPr>
          <w:rFonts w:cstheme="minorHAnsi"/>
        </w:rPr>
        <w:t xml:space="preserve"> испытаний) за счет способности металлизированной поверхности отражать тепловое излучение.</w:t>
      </w:r>
      <w:r w:rsidR="00CF6B5A" w:rsidRPr="00A917DE">
        <w:rPr>
          <w:rFonts w:cstheme="minorHAnsi"/>
        </w:rPr>
        <w:br/>
      </w:r>
    </w:p>
    <w:p w14:paraId="249F7FEF" w14:textId="77777777" w:rsidR="00CF6B5A" w:rsidRPr="00A917DE" w:rsidRDefault="00CF6B5A" w:rsidP="00CF6B5A">
      <w:pPr>
        <w:pStyle w:val="a8"/>
        <w:rPr>
          <w:rFonts w:cstheme="minorHAnsi"/>
          <w:color w:val="333333"/>
        </w:rPr>
      </w:pPr>
      <w:r w:rsidRPr="00A917DE">
        <w:rPr>
          <w:rFonts w:cstheme="minorHAnsi"/>
          <w:b/>
          <w:bCs/>
          <w:u w:val="single"/>
        </w:rPr>
        <w:t>Области применения:</w:t>
      </w:r>
      <w:r w:rsidRPr="00A917DE">
        <w:rPr>
          <w:rFonts w:cstheme="minorHAnsi"/>
        </w:rPr>
        <w:t xml:space="preserve"> </w:t>
      </w:r>
      <w:r w:rsidR="00B106BB" w:rsidRPr="00A917DE">
        <w:rPr>
          <w:rFonts w:cstheme="minorHAnsi"/>
        </w:rPr>
        <w:t>утепленные скатные кровли, каркасные стены, чердачные перекрытия, межэтажные перекрытия, цокольные перекрытия, система «</w:t>
      </w:r>
      <w:r w:rsidR="004B4FD3" w:rsidRPr="00A917DE">
        <w:rPr>
          <w:rFonts w:cstheme="minorHAnsi"/>
        </w:rPr>
        <w:t>т</w:t>
      </w:r>
      <w:r w:rsidR="00B106BB" w:rsidRPr="00A917DE">
        <w:rPr>
          <w:rFonts w:cstheme="minorHAnsi"/>
        </w:rPr>
        <w:t>еплый пол», отражающий экран.</w:t>
      </w:r>
    </w:p>
    <w:p w14:paraId="15FBABCC" w14:textId="77777777" w:rsidR="008F197B" w:rsidRPr="00A917DE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D96243" w:rsidRPr="00A917DE" w14:paraId="0EE292C6" w14:textId="77777777" w:rsidTr="00D96243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FA7EE2" w14:textId="06C057E5" w:rsidR="00D96243" w:rsidRPr="00A917DE" w:rsidRDefault="00D96243" w:rsidP="00D9624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D96243" w:rsidRPr="00A917DE" w14:paraId="28ED3993" w14:textId="77777777" w:rsidTr="00D96243">
        <w:trPr>
          <w:trHeight w:val="397"/>
        </w:trPr>
        <w:tc>
          <w:tcPr>
            <w:tcW w:w="10682" w:type="dxa"/>
            <w:gridSpan w:val="2"/>
            <w:vAlign w:val="center"/>
          </w:tcPr>
          <w:p w14:paraId="25257459" w14:textId="2B547D54" w:rsidR="00D96243" w:rsidRPr="00A917DE" w:rsidRDefault="00D96243" w:rsidP="00D9624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D96243" w:rsidRPr="00A917DE" w14:paraId="6C7F483C" w14:textId="77777777" w:rsidTr="00D96243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FC67B91" w14:textId="630A448E" w:rsidR="00D96243" w:rsidRPr="00A917DE" w:rsidRDefault="00D96243" w:rsidP="00D9624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D96243" w:rsidRPr="00A917DE" w14:paraId="116912B4" w14:textId="77777777" w:rsidTr="008257E3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A03087A" w14:textId="06567F72" w:rsidR="00D96243" w:rsidRPr="00A917DE" w:rsidRDefault="00D96243" w:rsidP="00D9624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50 лет (подробности в гарантийном сертификате)</w:t>
            </w:r>
          </w:p>
        </w:tc>
      </w:tr>
      <w:tr w:rsidR="00D96243" w:rsidRPr="00A917DE" w14:paraId="32939778" w14:textId="77777777" w:rsidTr="008257E3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0FDC5A1" w14:textId="655305C0" w:rsidR="00D96243" w:rsidRPr="00A917DE" w:rsidRDefault="00D96243" w:rsidP="00D96243">
            <w:pPr>
              <w:jc w:val="center"/>
              <w:rPr>
                <w:rFonts w:cstheme="minorHAnsi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D96243" w:rsidRPr="00A917DE" w14:paraId="59C4F81D" w14:textId="77777777" w:rsidTr="00D96243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326923C" w14:textId="3D107682" w:rsidR="00D96243" w:rsidRPr="00A917DE" w:rsidRDefault="00D96243" w:rsidP="00D96243">
            <w:pPr>
              <w:jc w:val="center"/>
              <w:rPr>
                <w:rFonts w:cstheme="minorHAnsi"/>
              </w:rPr>
            </w:pPr>
            <w:r w:rsidRPr="00A917DE">
              <w:rPr>
                <w:rFonts w:cstheme="minorHAnsi"/>
                <w:color w:val="000000"/>
              </w:rPr>
              <w:t>ГОСТ Р 59150-2020</w:t>
            </w:r>
          </w:p>
        </w:tc>
      </w:tr>
      <w:tr w:rsidR="004452A8" w:rsidRPr="00A917DE" w14:paraId="0ABFF39B" w14:textId="77777777" w:rsidTr="00D96243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6FF49D4" w14:textId="7B497FA9" w:rsidR="004452A8" w:rsidRPr="00A917DE" w:rsidRDefault="00D96243" w:rsidP="004452A8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D96243" w:rsidRPr="00A917DE" w14:paraId="2D78444C" w14:textId="77777777" w:rsidTr="00F96A90">
        <w:trPr>
          <w:trHeight w:val="397"/>
        </w:trPr>
        <w:tc>
          <w:tcPr>
            <w:tcW w:w="7196" w:type="dxa"/>
            <w:vAlign w:val="center"/>
          </w:tcPr>
          <w:p w14:paraId="00F12D85" w14:textId="1474F676" w:rsidR="00D96243" w:rsidRPr="00A917DE" w:rsidRDefault="00D96243" w:rsidP="00D96243">
            <w:pPr>
              <w:rPr>
                <w:rFonts w:cstheme="minorHAnsi"/>
                <w:color w:val="000000"/>
                <w:u w:val="single"/>
              </w:rPr>
            </w:pPr>
            <w:r w:rsidRPr="00A917DE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486" w:type="dxa"/>
            <w:vAlign w:val="center"/>
          </w:tcPr>
          <w:p w14:paraId="3F6C013D" w14:textId="6ECBD77A" w:rsidR="00D96243" w:rsidRPr="00A917DE" w:rsidRDefault="00D96243" w:rsidP="00D9624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1,2 (±1,5%)</w:t>
            </w:r>
          </w:p>
        </w:tc>
      </w:tr>
      <w:tr w:rsidR="004452A8" w:rsidRPr="00A917DE" w14:paraId="42615E82" w14:textId="77777777" w:rsidTr="00F96A90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79E0F352" w14:textId="77777777" w:rsidR="004452A8" w:rsidRPr="00A917DE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45E37737" w14:textId="677D28EC" w:rsidR="004452A8" w:rsidRPr="00A917DE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eastAsia="Times New Roman" w:cstheme="minorHAnsi"/>
                <w:lang w:eastAsia="ru-RU"/>
              </w:rPr>
              <w:t>70</w:t>
            </w:r>
            <w:r w:rsidR="00887496" w:rsidRPr="00A917DE">
              <w:rPr>
                <w:rFonts w:eastAsia="Times New Roman" w:cstheme="minorHAnsi"/>
                <w:lang w:eastAsia="ru-RU"/>
              </w:rPr>
              <w:t xml:space="preserve"> </w:t>
            </w:r>
            <w:r w:rsidR="00887496" w:rsidRPr="00A917DE">
              <w:rPr>
                <w:rFonts w:eastAsia="Times New Roman" w:cstheme="minorHAnsi"/>
                <w:lang w:val="en-US" w:eastAsia="ru-RU"/>
              </w:rPr>
              <w:t>/ 35</w:t>
            </w:r>
            <w:r w:rsidR="00D96243" w:rsidRPr="00A917DE">
              <w:rPr>
                <w:rFonts w:eastAsia="Times New Roman" w:cstheme="minorHAnsi"/>
                <w:lang w:eastAsia="ru-RU"/>
              </w:rPr>
              <w:t xml:space="preserve"> (-0%)</w:t>
            </w:r>
          </w:p>
        </w:tc>
      </w:tr>
      <w:tr w:rsidR="00D96243" w:rsidRPr="00A917DE" w14:paraId="19F612E1" w14:textId="77777777" w:rsidTr="00F96A90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7D5247E4" w14:textId="1533DE43" w:rsidR="00D96243" w:rsidRPr="00A917DE" w:rsidRDefault="00D96243" w:rsidP="00D96243">
            <w:pPr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cstheme="minorHAnsi"/>
                <w:color w:val="000000"/>
              </w:rPr>
              <w:t xml:space="preserve">Толщина, мм, ГОСТ EN 1849-2-2011 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589CFF2C" w14:textId="01E27C9F" w:rsidR="00D96243" w:rsidRPr="00A917DE" w:rsidRDefault="00D96243" w:rsidP="00D96243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cstheme="minorHAnsi"/>
                <w:color w:val="000000"/>
              </w:rPr>
              <w:t>0,4 (±15%)</w:t>
            </w:r>
          </w:p>
        </w:tc>
      </w:tr>
      <w:tr w:rsidR="004452A8" w:rsidRPr="00A917DE" w14:paraId="65FA24B3" w14:textId="77777777" w:rsidTr="00D96243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C737FCA" w14:textId="77777777" w:rsidR="004452A8" w:rsidRPr="00A917DE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D96243" w:rsidRPr="00A917DE" w14:paraId="69197B76" w14:textId="77777777" w:rsidTr="00F96A90">
        <w:trPr>
          <w:trHeight w:val="397"/>
        </w:trPr>
        <w:tc>
          <w:tcPr>
            <w:tcW w:w="7196" w:type="dxa"/>
            <w:vAlign w:val="center"/>
          </w:tcPr>
          <w:p w14:paraId="6DEDAD1F" w14:textId="0ED093B0" w:rsidR="00D96243" w:rsidRPr="00A917DE" w:rsidRDefault="00D96243" w:rsidP="00D96243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cstheme="minorHAnsi"/>
                <w:color w:val="000000"/>
              </w:rPr>
              <w:t>Масса на единицу площади, г/м</w:t>
            </w:r>
            <w:r w:rsidRPr="00A917DE">
              <w:rPr>
                <w:rFonts w:cstheme="minorHAnsi"/>
                <w:color w:val="000000"/>
                <w:vertAlign w:val="superscript"/>
              </w:rPr>
              <w:t>2</w:t>
            </w:r>
            <w:r w:rsidRPr="00A917DE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486" w:type="dxa"/>
            <w:vAlign w:val="center"/>
          </w:tcPr>
          <w:p w14:paraId="52177612" w14:textId="13C67F84" w:rsidR="00D96243" w:rsidRPr="00A917DE" w:rsidRDefault="00D96243" w:rsidP="00D96243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cstheme="minorHAnsi"/>
                <w:color w:val="000000"/>
              </w:rPr>
              <w:t>132 (±5%)</w:t>
            </w:r>
          </w:p>
        </w:tc>
      </w:tr>
      <w:tr w:rsidR="00CD07EB" w:rsidRPr="00A917DE" w14:paraId="05549ED4" w14:textId="77777777" w:rsidTr="00F96A90">
        <w:trPr>
          <w:trHeight w:val="397"/>
        </w:trPr>
        <w:tc>
          <w:tcPr>
            <w:tcW w:w="7196" w:type="dxa"/>
            <w:vAlign w:val="center"/>
          </w:tcPr>
          <w:p w14:paraId="485EC955" w14:textId="77777777" w:rsidR="00CD07EB" w:rsidRPr="00A917DE" w:rsidRDefault="00CD07EB" w:rsidP="00EC526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Водонепроницаемость, ГОСТ EN 1928-2011 (метод А)</w:t>
            </w:r>
          </w:p>
        </w:tc>
        <w:tc>
          <w:tcPr>
            <w:tcW w:w="3486" w:type="dxa"/>
            <w:vAlign w:val="center"/>
          </w:tcPr>
          <w:p w14:paraId="775EA7B4" w14:textId="77777777" w:rsidR="00CD07EB" w:rsidRPr="00A917DE" w:rsidRDefault="00CD07EB" w:rsidP="00EC526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CD07EB" w:rsidRPr="00A917DE" w14:paraId="5CBF12F4" w14:textId="77777777" w:rsidTr="00F96A90">
        <w:trPr>
          <w:trHeight w:val="624"/>
        </w:trPr>
        <w:tc>
          <w:tcPr>
            <w:tcW w:w="7196" w:type="dxa"/>
            <w:vAlign w:val="center"/>
          </w:tcPr>
          <w:p w14:paraId="1A5DD6DA" w14:textId="77777777" w:rsidR="00CD07EB" w:rsidRPr="00A917DE" w:rsidRDefault="00CD07EB" w:rsidP="00EC526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Сопротивление паропроницанию (при t = 20⁰С и относительной влажности 50%), (м</w:t>
            </w:r>
            <w:r w:rsidRPr="00A917DE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  <w:r w:rsidRPr="00A917DE">
              <w:rPr>
                <w:rFonts w:eastAsia="Times New Roman" w:cstheme="minorHAnsi"/>
                <w:lang w:eastAsia="ru-RU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1D0826A4" w14:textId="6478404B" w:rsidR="00CD07EB" w:rsidRPr="00A917DE" w:rsidRDefault="00D96243" w:rsidP="00CD07E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3</w:t>
            </w:r>
            <w:r w:rsidR="00CD07EB" w:rsidRPr="00A917DE">
              <w:rPr>
                <w:rFonts w:eastAsia="Times New Roman" w:cstheme="minorHAnsi"/>
                <w:lang w:eastAsia="ru-RU"/>
              </w:rPr>
              <w:t>7 (-</w:t>
            </w:r>
            <w:r w:rsidRPr="00A917DE">
              <w:rPr>
                <w:rFonts w:eastAsia="Times New Roman" w:cstheme="minorHAnsi"/>
                <w:lang w:eastAsia="ru-RU"/>
              </w:rPr>
              <w:t>30</w:t>
            </w:r>
            <w:r w:rsidR="00CD07EB" w:rsidRPr="00A917DE">
              <w:rPr>
                <w:rFonts w:eastAsia="Times New Roman" w:cstheme="minorHAnsi"/>
                <w:lang w:eastAsia="ru-RU"/>
              </w:rPr>
              <w:t>/+</w:t>
            </w:r>
            <w:r w:rsidRPr="00A917DE">
              <w:rPr>
                <w:rFonts w:eastAsia="Times New Roman" w:cstheme="minorHAnsi"/>
                <w:lang w:eastAsia="ru-RU"/>
              </w:rPr>
              <w:t>4</w:t>
            </w:r>
            <w:r w:rsidR="00CD07EB" w:rsidRPr="00A917DE">
              <w:rPr>
                <w:rFonts w:eastAsia="Times New Roman" w:cstheme="minorHAnsi"/>
                <w:lang w:eastAsia="ru-RU"/>
              </w:rPr>
              <w:t>3)</w:t>
            </w:r>
          </w:p>
        </w:tc>
      </w:tr>
      <w:tr w:rsidR="00CD07EB" w:rsidRPr="00A917DE" w14:paraId="148CCF33" w14:textId="77777777" w:rsidTr="00F96A90">
        <w:trPr>
          <w:trHeight w:val="624"/>
        </w:trPr>
        <w:tc>
          <w:tcPr>
            <w:tcW w:w="7196" w:type="dxa"/>
            <w:vAlign w:val="center"/>
          </w:tcPr>
          <w:p w14:paraId="29470F61" w14:textId="77777777" w:rsidR="00CD07EB" w:rsidRPr="00A917DE" w:rsidRDefault="00CD07EB" w:rsidP="00EC5265">
            <w:pPr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Максимальная сила растяжения в прод./попер. направлении, Н/50 мм, ГОСТ Р 58913-2020 (Приложение В)</w:t>
            </w:r>
          </w:p>
        </w:tc>
        <w:tc>
          <w:tcPr>
            <w:tcW w:w="3486" w:type="dxa"/>
            <w:vAlign w:val="center"/>
          </w:tcPr>
          <w:p w14:paraId="2625D5EE" w14:textId="77777777" w:rsidR="00CD07EB" w:rsidRPr="00A917DE" w:rsidRDefault="00CD07EB" w:rsidP="00CD07E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500 (±50) / 350 (±50)</w:t>
            </w:r>
          </w:p>
        </w:tc>
      </w:tr>
      <w:tr w:rsidR="00CD07EB" w:rsidRPr="00A917DE" w14:paraId="1D98724A" w14:textId="77777777" w:rsidTr="00F96A90">
        <w:trPr>
          <w:trHeight w:val="624"/>
        </w:trPr>
        <w:tc>
          <w:tcPr>
            <w:tcW w:w="7196" w:type="dxa"/>
            <w:vAlign w:val="center"/>
          </w:tcPr>
          <w:p w14:paraId="78F592CB" w14:textId="77777777" w:rsidR="00CD07EB" w:rsidRPr="00A917DE" w:rsidRDefault="00CD07EB" w:rsidP="00EC5265">
            <w:pPr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Относительное удлинение при максимальной силе растяжения в прод./попер. направлении, %, ГОСТ Р 58913-2020 (Приложение В)</w:t>
            </w:r>
          </w:p>
        </w:tc>
        <w:tc>
          <w:tcPr>
            <w:tcW w:w="3486" w:type="dxa"/>
            <w:vAlign w:val="center"/>
          </w:tcPr>
          <w:p w14:paraId="000D6997" w14:textId="77777777" w:rsidR="00CD07EB" w:rsidRPr="00A917DE" w:rsidRDefault="00CD07EB" w:rsidP="00CD07E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30 (±10) / 15 (±10)</w:t>
            </w:r>
          </w:p>
        </w:tc>
      </w:tr>
      <w:tr w:rsidR="00CD07EB" w:rsidRPr="00A917DE" w14:paraId="5206B7BD" w14:textId="77777777" w:rsidTr="00F96A90">
        <w:trPr>
          <w:trHeight w:val="624"/>
        </w:trPr>
        <w:tc>
          <w:tcPr>
            <w:tcW w:w="7196" w:type="dxa"/>
            <w:vAlign w:val="center"/>
          </w:tcPr>
          <w:p w14:paraId="7C654FB5" w14:textId="77777777" w:rsidR="00CD07EB" w:rsidRPr="00A917DE" w:rsidRDefault="00CD07EB" w:rsidP="00EC5265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Сопротивление раздиру стержнем гвоздя в прод./попер. направлении, Н, ГОСТ Р 58913-2020 (Приложение Г)</w:t>
            </w:r>
          </w:p>
        </w:tc>
        <w:tc>
          <w:tcPr>
            <w:tcW w:w="3486" w:type="dxa"/>
            <w:vAlign w:val="center"/>
          </w:tcPr>
          <w:p w14:paraId="55AFBD87" w14:textId="77777777" w:rsidR="00CD07EB" w:rsidRPr="00A917DE" w:rsidRDefault="00CD07EB" w:rsidP="00CD07E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A917DE">
              <w:rPr>
                <w:rFonts w:eastAsia="Times New Roman" w:cstheme="minorHAnsi"/>
                <w:lang w:eastAsia="ru-RU"/>
              </w:rPr>
              <w:t>140 (±40) / 190 (±40)</w:t>
            </w:r>
          </w:p>
        </w:tc>
      </w:tr>
      <w:tr w:rsidR="00CD07EB" w:rsidRPr="00A917DE" w14:paraId="3F7BD063" w14:textId="77777777" w:rsidTr="00F96A90">
        <w:trPr>
          <w:trHeight w:val="397"/>
        </w:trPr>
        <w:tc>
          <w:tcPr>
            <w:tcW w:w="7196" w:type="dxa"/>
            <w:vAlign w:val="center"/>
          </w:tcPr>
          <w:p w14:paraId="66C3A360" w14:textId="77777777" w:rsidR="00CD07EB" w:rsidRPr="00A917DE" w:rsidRDefault="00CD07EB" w:rsidP="00EC526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lastRenderedPageBreak/>
              <w:t>Стойкость к термическому старению, ГОСТ Р 59150-2020 (п. 5.7)</w:t>
            </w:r>
          </w:p>
        </w:tc>
        <w:tc>
          <w:tcPr>
            <w:tcW w:w="3486" w:type="dxa"/>
            <w:vAlign w:val="center"/>
          </w:tcPr>
          <w:p w14:paraId="7A5F9248" w14:textId="77777777" w:rsidR="00CD07EB" w:rsidRPr="00A917DE" w:rsidRDefault="00CD07EB" w:rsidP="00EC5265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CD07EB" w:rsidRPr="00A917DE" w14:paraId="7A87A6A6" w14:textId="77777777" w:rsidTr="00F96A90">
        <w:trPr>
          <w:trHeight w:val="624"/>
        </w:trPr>
        <w:tc>
          <w:tcPr>
            <w:tcW w:w="7196" w:type="dxa"/>
            <w:vAlign w:val="center"/>
          </w:tcPr>
          <w:p w14:paraId="0BF645F4" w14:textId="3F714B6C" w:rsidR="00CD07EB" w:rsidRPr="00A917DE" w:rsidRDefault="00CD07EB" w:rsidP="00EC5265">
            <w:pPr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D96243" w:rsidRPr="00A917DE">
              <w:rPr>
                <w:rFonts w:cstheme="minorHAnsi"/>
                <w:color w:val="000000"/>
              </w:rPr>
              <w:t xml:space="preserve"> </w:t>
            </w:r>
            <w:r w:rsidRPr="00A917DE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486" w:type="dxa"/>
            <w:vAlign w:val="center"/>
          </w:tcPr>
          <w:p w14:paraId="01E648E8" w14:textId="77777777" w:rsidR="00CD07EB" w:rsidRPr="00A917DE" w:rsidRDefault="00CD07EB" w:rsidP="00EC5265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не менее 70%</w:t>
            </w:r>
          </w:p>
        </w:tc>
      </w:tr>
      <w:tr w:rsidR="00CD07EB" w:rsidRPr="00A917DE" w14:paraId="7A5873CA" w14:textId="77777777" w:rsidTr="00F96A90">
        <w:trPr>
          <w:trHeight w:val="397"/>
        </w:trPr>
        <w:tc>
          <w:tcPr>
            <w:tcW w:w="7196" w:type="dxa"/>
            <w:vAlign w:val="center"/>
          </w:tcPr>
          <w:p w14:paraId="3241B5E5" w14:textId="77777777" w:rsidR="00CD07EB" w:rsidRPr="00A917DE" w:rsidRDefault="00CD07EB" w:rsidP="00EC5265">
            <w:pPr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1DEBCE5C" w14:textId="77777777" w:rsidR="00CD07EB" w:rsidRPr="00A917DE" w:rsidRDefault="00CD07EB" w:rsidP="00EC5265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CD07EB" w:rsidRPr="00A917DE" w14:paraId="7E1CF2F9" w14:textId="77777777" w:rsidTr="00F96A90">
        <w:trPr>
          <w:trHeight w:val="397"/>
        </w:trPr>
        <w:tc>
          <w:tcPr>
            <w:tcW w:w="7196" w:type="dxa"/>
            <w:vAlign w:val="center"/>
          </w:tcPr>
          <w:p w14:paraId="2E5EFA74" w14:textId="77777777" w:rsidR="00CD07EB" w:rsidRPr="00A917DE" w:rsidRDefault="00CD07EB" w:rsidP="00EC5265">
            <w:pPr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0CBB078A" w14:textId="77777777" w:rsidR="00CD07EB" w:rsidRPr="00A917DE" w:rsidRDefault="00CD07EB" w:rsidP="00EC5265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Г4</w:t>
            </w:r>
          </w:p>
        </w:tc>
      </w:tr>
    </w:tbl>
    <w:p w14:paraId="37A2435A" w14:textId="77777777" w:rsidR="00BA38D2" w:rsidRPr="00A917DE" w:rsidRDefault="00BA38D2" w:rsidP="006765CE">
      <w:pPr>
        <w:pStyle w:val="a8"/>
        <w:rPr>
          <w:rFonts w:cstheme="minorHAnsi"/>
        </w:rPr>
      </w:pPr>
    </w:p>
    <w:sectPr w:rsidR="00BA38D2" w:rsidRPr="00A917DE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BAA"/>
    <w:multiLevelType w:val="hybridMultilevel"/>
    <w:tmpl w:val="FF00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25B0"/>
    <w:multiLevelType w:val="hybridMultilevel"/>
    <w:tmpl w:val="1590B6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2493">
    <w:abstractNumId w:val="10"/>
  </w:num>
  <w:num w:numId="2" w16cid:durableId="1628050166">
    <w:abstractNumId w:val="9"/>
  </w:num>
  <w:num w:numId="3" w16cid:durableId="75174190">
    <w:abstractNumId w:val="1"/>
  </w:num>
  <w:num w:numId="4" w16cid:durableId="41759601">
    <w:abstractNumId w:val="8"/>
  </w:num>
  <w:num w:numId="5" w16cid:durableId="1225413358">
    <w:abstractNumId w:val="4"/>
  </w:num>
  <w:num w:numId="6" w16cid:durableId="840268645">
    <w:abstractNumId w:val="7"/>
  </w:num>
  <w:num w:numId="7" w16cid:durableId="45303018">
    <w:abstractNumId w:val="11"/>
  </w:num>
  <w:num w:numId="8" w16cid:durableId="1032652998">
    <w:abstractNumId w:val="6"/>
  </w:num>
  <w:num w:numId="9" w16cid:durableId="1473862832">
    <w:abstractNumId w:val="5"/>
  </w:num>
  <w:num w:numId="10" w16cid:durableId="969047266">
    <w:abstractNumId w:val="3"/>
  </w:num>
  <w:num w:numId="11" w16cid:durableId="584922014">
    <w:abstractNumId w:val="2"/>
  </w:num>
  <w:num w:numId="12" w16cid:durableId="7975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837AA"/>
    <w:rsid w:val="00187190"/>
    <w:rsid w:val="00190E98"/>
    <w:rsid w:val="001A37A7"/>
    <w:rsid w:val="001E5E04"/>
    <w:rsid w:val="001E71D9"/>
    <w:rsid w:val="002060F3"/>
    <w:rsid w:val="002160D5"/>
    <w:rsid w:val="00233727"/>
    <w:rsid w:val="002430D2"/>
    <w:rsid w:val="00246173"/>
    <w:rsid w:val="002666F9"/>
    <w:rsid w:val="00270A64"/>
    <w:rsid w:val="00291FAA"/>
    <w:rsid w:val="002C67F9"/>
    <w:rsid w:val="002F05CB"/>
    <w:rsid w:val="00300E60"/>
    <w:rsid w:val="003032DA"/>
    <w:rsid w:val="003938E2"/>
    <w:rsid w:val="003E5ACD"/>
    <w:rsid w:val="00410EF1"/>
    <w:rsid w:val="00415C6A"/>
    <w:rsid w:val="00444F82"/>
    <w:rsid w:val="004452A8"/>
    <w:rsid w:val="004709B1"/>
    <w:rsid w:val="004844CB"/>
    <w:rsid w:val="004B4FD3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D5AF3"/>
    <w:rsid w:val="005F63E4"/>
    <w:rsid w:val="0062622A"/>
    <w:rsid w:val="00662BF3"/>
    <w:rsid w:val="006765CE"/>
    <w:rsid w:val="006874E2"/>
    <w:rsid w:val="00691EBF"/>
    <w:rsid w:val="006A0159"/>
    <w:rsid w:val="006A2A51"/>
    <w:rsid w:val="006A2E60"/>
    <w:rsid w:val="006B2AA9"/>
    <w:rsid w:val="006F3828"/>
    <w:rsid w:val="0072373D"/>
    <w:rsid w:val="007248D2"/>
    <w:rsid w:val="007817D7"/>
    <w:rsid w:val="0079254C"/>
    <w:rsid w:val="007B5112"/>
    <w:rsid w:val="007E065D"/>
    <w:rsid w:val="007E5F3D"/>
    <w:rsid w:val="007F78DF"/>
    <w:rsid w:val="008156A0"/>
    <w:rsid w:val="008257E3"/>
    <w:rsid w:val="00837DCB"/>
    <w:rsid w:val="0084610E"/>
    <w:rsid w:val="00887496"/>
    <w:rsid w:val="008972DA"/>
    <w:rsid w:val="008F197B"/>
    <w:rsid w:val="00926891"/>
    <w:rsid w:val="009F5F93"/>
    <w:rsid w:val="00A512FA"/>
    <w:rsid w:val="00A66561"/>
    <w:rsid w:val="00A917DE"/>
    <w:rsid w:val="00AA0739"/>
    <w:rsid w:val="00AC4782"/>
    <w:rsid w:val="00B106BB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7BE8"/>
    <w:rsid w:val="00CD07EB"/>
    <w:rsid w:val="00CF0AE1"/>
    <w:rsid w:val="00CF1382"/>
    <w:rsid w:val="00CF6B5A"/>
    <w:rsid w:val="00D46A6F"/>
    <w:rsid w:val="00D71897"/>
    <w:rsid w:val="00D96243"/>
    <w:rsid w:val="00DB6A10"/>
    <w:rsid w:val="00DE03C8"/>
    <w:rsid w:val="00DE70C8"/>
    <w:rsid w:val="00E44B52"/>
    <w:rsid w:val="00E5136A"/>
    <w:rsid w:val="00EC4A26"/>
    <w:rsid w:val="00F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18AD"/>
  <w15:docId w15:val="{42E8B2DF-E992-2647-98D6-03DDB11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Ososkova Ekaterina</cp:lastModifiedBy>
  <cp:revision>9</cp:revision>
  <dcterms:created xsi:type="dcterms:W3CDTF">2022-11-01T09:31:00Z</dcterms:created>
  <dcterms:modified xsi:type="dcterms:W3CDTF">2025-08-26T17:04:00Z</dcterms:modified>
</cp:coreProperties>
</file>